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0" w:type="dxa"/>
        <w:tblCellMar>
          <w:left w:w="0" w:type="dxa"/>
          <w:right w:w="0" w:type="dxa"/>
        </w:tblCellMar>
        <w:tblLook w:val="04A0" w:firstRow="1" w:lastRow="0" w:firstColumn="1" w:lastColumn="0" w:noHBand="0" w:noVBand="1"/>
      </w:tblPr>
      <w:tblGrid>
        <w:gridCol w:w="2340"/>
        <w:gridCol w:w="8280"/>
      </w:tblGrid>
      <w:tr w:rsidR="004135E7" w:rsidTr="005F56EF">
        <w:trPr>
          <w:trHeight w:val="1897"/>
        </w:trPr>
        <w:tc>
          <w:tcPr>
            <w:tcW w:w="2340" w:type="dxa"/>
          </w:tcPr>
          <w:p w:rsidR="00DB6877" w:rsidRDefault="00DB6877" w:rsidP="005F56EF">
            <w:r>
              <w:rPr>
                <w:noProof/>
              </w:rPr>
              <w:t xml:space="preserve">   </w:t>
            </w:r>
            <w:r w:rsidR="005F56EF">
              <w:rPr>
                <w:noProof/>
              </w:rPr>
              <w:drawing>
                <wp:inline distT="0" distB="0" distL="0" distR="0" wp14:anchorId="15EFD4DD" wp14:editId="2CC5E02D">
                  <wp:extent cx="1097280" cy="1184745"/>
                  <wp:effectExtent l="0" t="0" r="7620" b="0"/>
                  <wp:docPr id="1" name="Picture 1" descr="Z:\Morales\untitled12.png"/>
                  <wp:cNvGraphicFramePr/>
                  <a:graphic xmlns:a="http://schemas.openxmlformats.org/drawingml/2006/main">
                    <a:graphicData uri="http://schemas.openxmlformats.org/drawingml/2006/picture">
                      <pic:pic xmlns:pic="http://schemas.openxmlformats.org/drawingml/2006/picture">
                        <pic:nvPicPr>
                          <pic:cNvPr id="1" name="Picture 1" descr="Z:\Morales\untitled1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60" cy="1236874"/>
                          </a:xfrm>
                          <a:prstGeom prst="rect">
                            <a:avLst/>
                          </a:prstGeom>
                          <a:noFill/>
                          <a:ln>
                            <a:noFill/>
                          </a:ln>
                        </pic:spPr>
                      </pic:pic>
                    </a:graphicData>
                  </a:graphic>
                </wp:inline>
              </w:drawing>
            </w:r>
            <w:r>
              <w:rPr>
                <w:noProof/>
              </w:rPr>
              <w:t xml:space="preserve"> </w:t>
            </w:r>
          </w:p>
        </w:tc>
        <w:tc>
          <w:tcPr>
            <w:tcW w:w="8280" w:type="dxa"/>
            <w:shd w:val="clear" w:color="auto" w:fill="595959" w:themeFill="text1" w:themeFillTint="A6"/>
          </w:tcPr>
          <w:p w:rsidR="00DB6877" w:rsidRDefault="00DB6877" w:rsidP="00DB6877"/>
          <w:p w:rsidR="00DB6877" w:rsidRPr="004135E7" w:rsidRDefault="00DB6877" w:rsidP="00DB6877">
            <w:pPr>
              <w:tabs>
                <w:tab w:val="left" w:pos="1080"/>
              </w:tabs>
              <w:jc w:val="center"/>
              <w:rPr>
                <w:color w:val="FFFFFF" w:themeColor="background1"/>
                <w:sz w:val="40"/>
                <w:szCs w:val="40"/>
              </w:rPr>
            </w:pPr>
            <w:r w:rsidRPr="004135E7">
              <w:rPr>
                <w:color w:val="FFFFFF" w:themeColor="background1"/>
                <w:sz w:val="40"/>
                <w:szCs w:val="40"/>
              </w:rPr>
              <w:t>JACKSON COUNTY SHERIFF’S OFFICE</w:t>
            </w:r>
          </w:p>
          <w:p w:rsidR="004135E7" w:rsidRPr="004135E7" w:rsidRDefault="00DB6877" w:rsidP="00DB6877">
            <w:pPr>
              <w:tabs>
                <w:tab w:val="left" w:pos="1080"/>
              </w:tabs>
              <w:jc w:val="center"/>
              <w:rPr>
                <w:color w:val="FFFFFF" w:themeColor="background1"/>
                <w:sz w:val="40"/>
                <w:szCs w:val="40"/>
              </w:rPr>
            </w:pPr>
            <w:r w:rsidRPr="004135E7">
              <w:rPr>
                <w:color w:val="FFFFFF" w:themeColor="background1"/>
                <w:sz w:val="40"/>
                <w:szCs w:val="40"/>
              </w:rPr>
              <w:t>OFFICIAL PRESS RELEASE</w:t>
            </w:r>
          </w:p>
          <w:p w:rsidR="00DB6877" w:rsidRPr="004135E7" w:rsidRDefault="004135E7" w:rsidP="004135E7">
            <w:pPr>
              <w:tabs>
                <w:tab w:val="left" w:pos="2865"/>
              </w:tabs>
              <w:rPr>
                <w:sz w:val="32"/>
                <w:szCs w:val="32"/>
              </w:rPr>
            </w:pPr>
            <w:r>
              <w:rPr>
                <w:sz w:val="32"/>
                <w:szCs w:val="32"/>
              </w:rPr>
              <w:tab/>
            </w:r>
          </w:p>
        </w:tc>
      </w:tr>
    </w:tbl>
    <w:p w:rsidR="008F3111" w:rsidRPr="004135E7" w:rsidRDefault="008F3111" w:rsidP="004135E7">
      <w:pPr>
        <w:pStyle w:val="Title"/>
        <w:jc w:val="center"/>
        <w:rPr>
          <w:sz w:val="72"/>
          <w:szCs w:val="72"/>
        </w:rPr>
      </w:pPr>
      <w:r w:rsidRPr="004135E7">
        <w:rPr>
          <w:sz w:val="72"/>
          <w:szCs w:val="72"/>
        </w:rPr>
        <w:t>Press Release</w:t>
      </w:r>
    </w:p>
    <w:sdt>
      <w:sdtPr>
        <w:alias w:val="Comments"/>
        <w:id w:val="434909365"/>
        <w:placeholder>
          <w:docPart w:val="57B96121870045998ED3110D70F766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056A46" w:rsidP="007F2549">
          <w:pPr>
            <w:pStyle w:val="Heading1"/>
          </w:pPr>
          <w:r>
            <w:t>Jackson County teen found dead</w:t>
          </w:r>
        </w:p>
      </w:sdtContent>
    </w:sdt>
    <w:p w:rsidR="008F3111" w:rsidRDefault="006843F2" w:rsidP="004135E7">
      <w:pPr>
        <w:pStyle w:val="BodyText"/>
        <w:ind w:firstLine="0"/>
      </w:pPr>
      <w:r w:rsidRPr="006843F2">
        <w:rPr>
          <w:rStyle w:val="Emphasis"/>
        </w:rPr>
        <w:t xml:space="preserve"> </w:t>
      </w:r>
      <w:sdt>
        <w:sdtPr>
          <w:rPr>
            <w:rStyle w:val="Emphasis"/>
          </w:rPr>
          <w:alias w:val="Date"/>
          <w:tag w:val="Date"/>
          <w:id w:val="434909307"/>
          <w:placeholder>
            <w:docPart w:val="C49904C0C4F24D43929823A9E814038B"/>
          </w:placeholder>
          <w:date w:fullDate="2015-05-25T00:00:00Z">
            <w:dateFormat w:val="MMMM d, yyyy"/>
            <w:lid w:val="en-US"/>
            <w:storeMappedDataAs w:val="dateTime"/>
            <w:calendar w:val="gregorian"/>
          </w:date>
        </w:sdtPr>
        <w:sdtEndPr>
          <w:rPr>
            <w:rStyle w:val="Emphasis"/>
          </w:rPr>
        </w:sdtEndPr>
        <w:sdtContent>
          <w:r w:rsidR="00056A46">
            <w:rPr>
              <w:rStyle w:val="Emphasis"/>
            </w:rPr>
            <w:t>May 25, 2015</w:t>
          </w:r>
        </w:sdtContent>
      </w:sdt>
      <w:r w:rsidR="008F3111" w:rsidRPr="006843F2">
        <w:rPr>
          <w:rStyle w:val="Emphasis"/>
        </w:rPr>
        <w:t>:</w:t>
      </w:r>
      <w:r w:rsidR="008F3111" w:rsidRPr="006843F2">
        <w:t xml:space="preserve"> </w:t>
      </w:r>
      <w:r w:rsidR="000153B0" w:rsidRPr="006843F2">
        <w:t xml:space="preserve"> </w:t>
      </w:r>
      <w:r w:rsidR="00056A46">
        <w:t>at approximately 8:53 AM the Jackson County Sheriff’s Office received a call advising that a 17 year old male was found unresponsive</w:t>
      </w:r>
      <w:r w:rsidR="0078336F">
        <w:t xml:space="preserve"> in his home.  Deputies arrived at the </w:t>
      </w:r>
      <w:r w:rsidR="00056A46">
        <w:t>residence where he was pronounced dead.  Investigators are looking into the death and the victim is being sent to the Arkansas State Crime Lab for an autopsy.  The name of the victim has not been released due to his age.</w:t>
      </w:r>
    </w:p>
    <w:p w:rsidR="009C511E" w:rsidRDefault="009C511E" w:rsidP="009C511E">
      <w:pPr>
        <w:pStyle w:val="BodyText"/>
        <w:spacing w:after="0" w:line="240" w:lineRule="auto"/>
        <w:ind w:left="0" w:firstLine="720"/>
      </w:pPr>
      <w:r>
        <w:t>Lt. Ricky Morales</w:t>
      </w:r>
    </w:p>
    <w:p w:rsidR="009C511E" w:rsidRDefault="009C511E" w:rsidP="009C511E">
      <w:pPr>
        <w:pStyle w:val="BodyText"/>
        <w:spacing w:after="0" w:line="240" w:lineRule="auto"/>
        <w:ind w:firstLine="0"/>
      </w:pPr>
      <w:r>
        <w:t>Jackson County Sheriff’s Office</w:t>
      </w:r>
    </w:p>
    <w:p w:rsidR="009C511E" w:rsidRDefault="009C511E" w:rsidP="009C511E">
      <w:pPr>
        <w:pStyle w:val="BodyText"/>
        <w:spacing w:after="0" w:line="240" w:lineRule="auto"/>
        <w:ind w:left="0" w:firstLine="720"/>
      </w:pPr>
      <w:bookmarkStart w:id="0" w:name="_GoBack"/>
      <w:bookmarkEnd w:id="0"/>
      <w:r>
        <w:t>Criminal Investigation Division</w:t>
      </w:r>
    </w:p>
    <w:p w:rsidR="009C511E" w:rsidRDefault="009C511E" w:rsidP="004135E7">
      <w:pPr>
        <w:pStyle w:val="BodyText"/>
        <w:ind w:firstLine="0"/>
      </w:pPr>
    </w:p>
    <w:sectPr w:rsidR="009C511E" w:rsidSect="00A55433">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7" w:rsidRDefault="00DB6877">
      <w:r>
        <w:separator/>
      </w:r>
    </w:p>
  </w:endnote>
  <w:endnote w:type="continuationSeparator" w:id="0">
    <w:p w:rsidR="00DB6877" w:rsidRDefault="00DB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4135E7">
      <w:fldChar w:fldCharType="begin"/>
    </w:r>
    <w:r w:rsidR="004135E7">
      <w:instrText>numpages</w:instrText>
    </w:r>
    <w:r w:rsidR="004135E7">
      <w:fldChar w:fldCharType="separate"/>
    </w:r>
    <w:r w:rsidR="00DB6877">
      <w:rPr>
        <w:noProof/>
      </w:rPr>
      <w:instrText>2</w:instrText>
    </w:r>
    <w:r w:rsidR="004135E7">
      <w:rPr>
        <w:noProof/>
      </w:rPr>
      <w:fldChar w:fldCharType="end"/>
    </w:r>
    <w:r>
      <w:instrText>&gt;</w:instrText>
    </w:r>
    <w:r w:rsidR="004135E7">
      <w:fldChar w:fldCharType="begin"/>
    </w:r>
    <w:r w:rsidR="004135E7">
      <w:instrText>page</w:instrText>
    </w:r>
    <w:r w:rsidR="004135E7">
      <w:fldChar w:fldCharType="separate"/>
    </w:r>
    <w:r w:rsidR="00DB6877">
      <w:rPr>
        <w:noProof/>
      </w:rPr>
      <w:instrText>2</w:instrText>
    </w:r>
    <w:r w:rsidR="004135E7">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Date"/>
    </w:pPr>
    <w:r>
      <w:t xml:space="preserve">For Release </w:t>
    </w:r>
    <w:sdt>
      <w:sdtPr>
        <w:alias w:val="Date"/>
        <w:tag w:val="Date"/>
        <w:id w:val="434909338"/>
        <w:placeholder>
          <w:docPart w:val="FA734D276F214DB0A8E9DC45FBE0DE11"/>
        </w:placeholder>
        <w:temporary/>
        <w:showingPlcHdr/>
      </w:sdtPr>
      <w:sdtEndPr/>
      <w:sdtContent>
        <w:r>
          <w:t>[Time, AM/PM Time Zone, Date]</w:t>
        </w:r>
      </w:sdtContent>
    </w:sdt>
  </w:p>
  <w:p w:rsidR="00A55433" w:rsidRDefault="00A55433" w:rsidP="001F3931">
    <w:pPr>
      <w:pStyle w:val="FooterFirst"/>
      <w:jc w:val="right"/>
    </w:pPr>
    <w:r>
      <w:fldChar w:fldCharType="begin"/>
    </w:r>
    <w:r>
      <w:instrText>if</w:instrText>
    </w:r>
    <w:r w:rsidR="004135E7">
      <w:fldChar w:fldCharType="begin"/>
    </w:r>
    <w:r w:rsidR="004135E7">
      <w:instrText>numpages</w:instrText>
    </w:r>
    <w:r w:rsidR="004135E7">
      <w:fldChar w:fldCharType="separate"/>
    </w:r>
    <w:r w:rsidR="009C511E">
      <w:rPr>
        <w:noProof/>
      </w:rPr>
      <w:instrText>1</w:instrText>
    </w:r>
    <w:r w:rsidR="004135E7">
      <w:rPr>
        <w:noProof/>
      </w:rPr>
      <w:fldChar w:fldCharType="end"/>
    </w:r>
    <w:r>
      <w:instrText>&gt;</w:instrText>
    </w:r>
    <w:r w:rsidR="004135E7">
      <w:fldChar w:fldCharType="begin"/>
    </w:r>
    <w:r w:rsidR="004135E7">
      <w:instrText>page</w:instrText>
    </w:r>
    <w:r w:rsidR="004135E7">
      <w:fldChar w:fldCharType="separate"/>
    </w:r>
    <w:r w:rsidR="009C511E">
      <w:rPr>
        <w:noProof/>
      </w:rPr>
      <w:instrText>1</w:instrText>
    </w:r>
    <w:r w:rsidR="004135E7">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7" w:rsidRDefault="00DB6877">
      <w:r>
        <w:separator/>
      </w:r>
    </w:p>
  </w:footnote>
  <w:footnote w:type="continuationSeparator" w:id="0">
    <w:p w:rsidR="00DB6877" w:rsidRDefault="00DB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4135E7">
      <w:fldChar w:fldCharType="begin"/>
    </w:r>
    <w:r w:rsidR="004135E7">
      <w:instrText xml:space="preserve"> PAGE \* Arabic \* MERGEFORMAT </w:instrText>
    </w:r>
    <w:r w:rsidR="004135E7">
      <w:fldChar w:fldCharType="separate"/>
    </w:r>
    <w:r w:rsidR="00DB6877">
      <w:rPr>
        <w:noProof/>
      </w:rPr>
      <w:t>2</w:t>
    </w:r>
    <w:r w:rsidR="004135E7">
      <w:rPr>
        <w:noProof/>
      </w:rPr>
      <w:fldChar w:fldCharType="end"/>
    </w:r>
    <w:r>
      <w:tab/>
    </w:r>
    <w:r>
      <w:tab/>
    </w:r>
    <w:sdt>
      <w:sdtPr>
        <w:alias w:val="Headline"/>
        <w:tag w:val="Headline"/>
        <w:id w:val="434909376"/>
        <w:placeholder>
          <w:docPart w:val="C49904C0C4F24D43929823A9E81403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56A46">
          <w:t>Jackson County teen found dead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77"/>
    <w:rsid w:val="000153B0"/>
    <w:rsid w:val="00037C90"/>
    <w:rsid w:val="00056A46"/>
    <w:rsid w:val="000B70CC"/>
    <w:rsid w:val="001F3931"/>
    <w:rsid w:val="004135E7"/>
    <w:rsid w:val="00453B0C"/>
    <w:rsid w:val="005F56EF"/>
    <w:rsid w:val="006843F2"/>
    <w:rsid w:val="0078336F"/>
    <w:rsid w:val="007F2549"/>
    <w:rsid w:val="007F2FD2"/>
    <w:rsid w:val="008F3111"/>
    <w:rsid w:val="00946968"/>
    <w:rsid w:val="009C511E"/>
    <w:rsid w:val="00A55433"/>
    <w:rsid w:val="00AE5C97"/>
    <w:rsid w:val="00C10C75"/>
    <w:rsid w:val="00CD456A"/>
    <w:rsid w:val="00D73818"/>
    <w:rsid w:val="00DB6877"/>
    <w:rsid w:val="00E15CA2"/>
    <w:rsid w:val="00E37C8E"/>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DEC56A-0A6B-41C3-9A2B-DF70FF5D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DB6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rales.JACKSONSO\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96121870045998ED3110D70F76623"/>
        <w:category>
          <w:name w:val="General"/>
          <w:gallery w:val="placeholder"/>
        </w:category>
        <w:types>
          <w:type w:val="bbPlcHdr"/>
        </w:types>
        <w:behaviors>
          <w:behavior w:val="content"/>
        </w:behaviors>
        <w:guid w:val="{45824E30-2EFB-428B-9BA1-B221CE84A4C0}"/>
      </w:docPartPr>
      <w:docPartBody>
        <w:p w:rsidR="00862877" w:rsidRDefault="005C43F5">
          <w:pPr>
            <w:pStyle w:val="57B96121870045998ED3110D70F76623"/>
          </w:pPr>
          <w:r>
            <w:t>[Headline]</w:t>
          </w:r>
        </w:p>
      </w:docPartBody>
    </w:docPart>
    <w:docPart>
      <w:docPartPr>
        <w:name w:val="C49904C0C4F24D43929823A9E814038B"/>
        <w:category>
          <w:name w:val="General"/>
          <w:gallery w:val="placeholder"/>
        </w:category>
        <w:types>
          <w:type w:val="bbPlcHdr"/>
        </w:types>
        <w:behaviors>
          <w:behavior w:val="content"/>
        </w:behaviors>
        <w:guid w:val="{5BD7370C-57CF-4459-AE30-ECAD2E1E8D59}"/>
      </w:docPartPr>
      <w:docPartBody>
        <w:p w:rsidR="00862877" w:rsidRDefault="005C43F5">
          <w:pPr>
            <w:pStyle w:val="C49904C0C4F24D43929823A9E814038B"/>
          </w:pPr>
          <w:r w:rsidRPr="006843F2">
            <w:rPr>
              <w:rStyle w:val="Emphasis"/>
            </w:rPr>
            <w:t>[Click to select date]</w:t>
          </w:r>
        </w:p>
      </w:docPartBody>
    </w:docPart>
    <w:docPart>
      <w:docPartPr>
        <w:name w:val="FA734D276F214DB0A8E9DC45FBE0DE11"/>
        <w:category>
          <w:name w:val="General"/>
          <w:gallery w:val="placeholder"/>
        </w:category>
        <w:types>
          <w:type w:val="bbPlcHdr"/>
        </w:types>
        <w:behaviors>
          <w:behavior w:val="content"/>
        </w:behaviors>
        <w:guid w:val="{B88B6AC8-30BC-4A21-9557-1636A52F6BF8}"/>
      </w:docPartPr>
      <w:docPartBody>
        <w:p w:rsidR="00862877" w:rsidRDefault="005C43F5" w:rsidP="005C43F5">
          <w:pPr>
            <w:pStyle w:val="FA734D276F214DB0A8E9DC45FBE0DE11"/>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F5"/>
    <w:rsid w:val="005C43F5"/>
    <w:rsid w:val="0086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D50A382354151A721D2E3B57F7A28">
    <w:name w:val="39AD50A382354151A721D2E3B57F7A28"/>
  </w:style>
  <w:style w:type="paragraph" w:customStyle="1" w:styleId="16260887CEDF42959065F64918544AA4">
    <w:name w:val="16260887CEDF42959065F64918544AA4"/>
  </w:style>
  <w:style w:type="paragraph" w:customStyle="1" w:styleId="65DD93C1A316425AB0A20D02351AE452">
    <w:name w:val="65DD93C1A316425AB0A20D02351AE452"/>
  </w:style>
  <w:style w:type="paragraph" w:customStyle="1" w:styleId="3F6195712E634351B557CC3B62E633E0">
    <w:name w:val="3F6195712E634351B557CC3B62E633E0"/>
  </w:style>
  <w:style w:type="paragraph" w:customStyle="1" w:styleId="F9A1F81A18014FE2AF21C4E94F5D2B76">
    <w:name w:val="F9A1F81A18014FE2AF21C4E94F5D2B76"/>
  </w:style>
  <w:style w:type="paragraph" w:customStyle="1" w:styleId="1A2E32DEB35343B095E47BDFF9E463E8">
    <w:name w:val="1A2E32DEB35343B095E47BDFF9E463E8"/>
  </w:style>
  <w:style w:type="paragraph" w:customStyle="1" w:styleId="9A890F6F42F84094951BB0FE50803764">
    <w:name w:val="9A890F6F42F84094951BB0FE50803764"/>
  </w:style>
  <w:style w:type="paragraph" w:customStyle="1" w:styleId="5CA6E1B750CE4D51981832AF987AA8B5">
    <w:name w:val="5CA6E1B750CE4D51981832AF987AA8B5"/>
  </w:style>
  <w:style w:type="paragraph" w:customStyle="1" w:styleId="57B96121870045998ED3110D70F76623">
    <w:name w:val="57B96121870045998ED3110D70F76623"/>
  </w:style>
  <w:style w:type="paragraph" w:customStyle="1" w:styleId="074C135C9CEF45689A96CDE93233B519">
    <w:name w:val="074C135C9CEF45689A96CDE93233B519"/>
  </w:style>
  <w:style w:type="character" w:styleId="Emphasis">
    <w:name w:val="Emphasis"/>
    <w:qFormat/>
    <w:rPr>
      <w:rFonts w:asciiTheme="majorHAnsi" w:hAnsiTheme="majorHAnsi"/>
      <w:b/>
      <w:spacing w:val="-10"/>
    </w:rPr>
  </w:style>
  <w:style w:type="paragraph" w:customStyle="1" w:styleId="D9FB0032121B477691CA3AA2D1AAE4A0">
    <w:name w:val="D9FB0032121B477691CA3AA2D1AAE4A0"/>
  </w:style>
  <w:style w:type="paragraph" w:customStyle="1" w:styleId="C49904C0C4F24D43929823A9E814038B">
    <w:name w:val="C49904C0C4F24D43929823A9E814038B"/>
  </w:style>
  <w:style w:type="paragraph" w:customStyle="1" w:styleId="FA734D276F214DB0A8E9DC45FBE0DE11">
    <w:name w:val="FA734D276F214DB0A8E9DC45FBE0DE11"/>
    <w:rsid w:val="005C4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Jackson County Sheriff’s Office</dc:subject>
  <dc:creator>Ricky Morales</dc:creator>
  <cp:keywords/>
  <dc:description>Jackson County teen found dead</dc:description>
  <cp:lastModifiedBy>Ricky Morales</cp:lastModifiedBy>
  <cp:revision>4</cp:revision>
  <dcterms:created xsi:type="dcterms:W3CDTF">2015-05-25T19:20:00Z</dcterms:created>
  <dcterms:modified xsi:type="dcterms:W3CDTF">2015-05-25T19:23:00Z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